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Zimmerer- und Dachdeckerarbeiten - Energetische Sanierung des Ensembles Kirchberghalle in Piesbach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26-06-036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Der Auftraggeber, die Gemeinde Nalbach beabsichtigt die energetische 
Sanierung des Kirchberg-Ensemble-Nalbach vorzunehmen.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